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</w:t>
      </w:r>
      <w:bookmarkStart w:id="0" w:name="_GoBack"/>
      <w:r w:rsidRPr="003C5227">
        <w:rPr>
          <w:rFonts w:ascii="宋体" w:eastAsia="宋体" w:hAnsi="宋体" w:cs="宋体"/>
          <w:b/>
          <w:color w:val="333333"/>
          <w:kern w:val="0"/>
          <w:szCs w:val="21"/>
        </w:rPr>
        <w:t>移动密集架企业发展电商就是在烧钱？</w:t>
      </w:r>
      <w:bookmarkEnd w:id="0"/>
    </w:p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现如今随着网络技术的不断提升，做电商的企业越来越多，移动密集架企业也纷纷涉水，但是其实并不是每个工厂发展的都是顺风顺水的，很多企业在发展的过程中没有走对方向，从而致使公司走向毁灭。</w:t>
      </w:r>
    </w:p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厂家跟随潮流趋势转战电商 目的不清晰</w:t>
      </w:r>
    </w:p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近几年，移动密集架等办公家具厂家纷纷转型触电互联网，建立网上商城，与互联网巨头联姻，企图在市场上杀出一片天。然而，很多电商是名声大，但是雨点却小。业内人士认为，厂家从最初的抗拒到主动拥抱互联网，态度的转变颇有一些后知后觉 。</w:t>
      </w:r>
    </w:p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据悉，这几年移动密集架等办公家具卖场客流量减少，成交量更是减少，受到房地产的影响和互联网的冲击，导致实体店内销量减少，加速了办公家具行业拥抱互联网，期望通过互联网来增加成交量。</w:t>
      </w:r>
    </w:p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现状惨烈 办公家具厂家烧钱进行时</w:t>
      </w:r>
    </w:p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电商其实不是一个新鲜事物，近年以来，在行业内已经炒得火热。这些电商厂家面临着同一个问题，电商是烧钱的，到底什么时候才能够盈利呢?业内人士表示：垂直家居电商存在严重的问题。不盈利的模式，再雄厚的资本也扛不住烧钱的速度。</w:t>
      </w:r>
    </w:p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平台型电商由于能满足用户一站式购物的需要，在黏性上比垂直电商具有先天优势。而移动密集架等办公家具产品除了部分易耗品外，大部分都是消费周期较长的产品，重复购买周期长，即使能凭借口碑带来二次消费，也很难形成持续的黏性，只能通过市场投放吸引新用户，其市场成本怎能不高呢?最重要的是垂直办公家具卖场电商基本养在深闺无人知。</w:t>
      </w:r>
    </w:p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定制移动密集架厂家发展电商需深思熟虑</w:t>
      </w:r>
    </w:p>
    <w:p w:rsidR="003C5227" w:rsidRPr="003C5227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电商对于定制移动密集架厂家来说究竟是催化剂还是毒药，现在评议起来为时过早。行业协会有关专家表示，移动密集架用品是特殊商品，在配送和安装上存在着行业特殊性。与传统卖场相比，电商的产品在配送中需要与物流有效对接，在安装方面也需要当地的经销商配合完成，电商不能成为只卖产品，不卖服务的商家，线上线下的服务的融合值得进一步探索。</w:t>
      </w:r>
    </w:p>
    <w:p w:rsidR="00393A1B" w:rsidRPr="00393A1B" w:rsidRDefault="003C5227" w:rsidP="003C5227">
      <w:pPr>
        <w:widowControl/>
        <w:spacing w:line="37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227">
        <w:rPr>
          <w:rFonts w:ascii="宋体" w:eastAsia="宋体" w:hAnsi="宋体" w:cs="宋体"/>
          <w:color w:val="333333"/>
          <w:kern w:val="0"/>
          <w:szCs w:val="21"/>
        </w:rPr>
        <w:t xml:space="preserve">  虽然电商能够凭借电商的便捷性节省实体销售成本，但是如何吸引用户注意，加大流量才是移动密集架厂家应该深思的问题。</w:t>
      </w:r>
    </w:p>
    <w:sectPr w:rsidR="00393A1B" w:rsidRPr="0039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3D" w:rsidRDefault="00F3563D" w:rsidP="00161052">
      <w:r>
        <w:separator/>
      </w:r>
    </w:p>
  </w:endnote>
  <w:endnote w:type="continuationSeparator" w:id="0">
    <w:p w:rsidR="00F3563D" w:rsidRDefault="00F3563D" w:rsidP="0016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3D" w:rsidRDefault="00F3563D" w:rsidP="00161052">
      <w:r>
        <w:separator/>
      </w:r>
    </w:p>
  </w:footnote>
  <w:footnote w:type="continuationSeparator" w:id="0">
    <w:p w:rsidR="00F3563D" w:rsidRDefault="00F3563D" w:rsidP="0016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6"/>
    <w:rsid w:val="00161052"/>
    <w:rsid w:val="001D0C68"/>
    <w:rsid w:val="002C0C82"/>
    <w:rsid w:val="00390D92"/>
    <w:rsid w:val="00393A1B"/>
    <w:rsid w:val="003C5227"/>
    <w:rsid w:val="00426843"/>
    <w:rsid w:val="006235CB"/>
    <w:rsid w:val="00633C61"/>
    <w:rsid w:val="008632A8"/>
    <w:rsid w:val="008B3880"/>
    <w:rsid w:val="009919D5"/>
    <w:rsid w:val="00AB75AD"/>
    <w:rsid w:val="00B10CC2"/>
    <w:rsid w:val="00B43B8F"/>
    <w:rsid w:val="00C02FCE"/>
    <w:rsid w:val="00D3083B"/>
    <w:rsid w:val="00E16378"/>
    <w:rsid w:val="00E6249A"/>
    <w:rsid w:val="00F20F7C"/>
    <w:rsid w:val="00F3563D"/>
    <w:rsid w:val="00F8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5D4DE"/>
  <w15:chartTrackingRefBased/>
  <w15:docId w15:val="{F2FE12C7-FE25-4804-9DAE-83DF6984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0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27</cp:revision>
  <dcterms:created xsi:type="dcterms:W3CDTF">2016-10-28T00:38:00Z</dcterms:created>
  <dcterms:modified xsi:type="dcterms:W3CDTF">2016-10-28T01:42:00Z</dcterms:modified>
</cp:coreProperties>
</file>